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F2E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  <w:t xml:space="preserve">                        </w:t>
      </w:r>
      <w:r w:rsidRPr="00966DB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3E58D970" wp14:editId="719A68EA">
            <wp:extent cx="685800" cy="8096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5C4A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noProof w:val="0"/>
          <w:kern w:val="0"/>
          <w:lang w:val="de-DE"/>
          <w14:ligatures w14:val="none"/>
        </w:rPr>
        <w:t xml:space="preserve">           </w:t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REPUBLIKA HRVATSKA</w:t>
      </w:r>
    </w:p>
    <w:p w14:paraId="4EF64A9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BB7C0EF" wp14:editId="3518EA69">
            <wp:simplePos x="0" y="0"/>
            <wp:positionH relativeFrom="column">
              <wp:posOffset>-180975</wp:posOffset>
            </wp:positionH>
            <wp:positionV relativeFrom="paragraph">
              <wp:posOffset>70485</wp:posOffset>
            </wp:positionV>
            <wp:extent cx="249555" cy="32639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ŠIBENSKO-KNINSKA ŽUPANIJA</w:t>
      </w:r>
    </w:p>
    <w:p w14:paraId="5998562D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DJEČJI VRTIĆ LANTERNA</w:t>
      </w:r>
    </w:p>
    <w:p w14:paraId="442ED596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           ROGOZNICA</w:t>
      </w:r>
    </w:p>
    <w:p w14:paraId="53C4C225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59F3628D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60E309B" w14:textId="106FE1EB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Na temelju članka 26. stavka 2. Zakona o predškolskom odgoju i obrazovanju (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„Narodne novine“, broj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10/97, 107/07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94/13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98/19, 57/22 i 101/23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– u daljnjem tekstu: </w:t>
      </w:r>
      <w:r w:rsidR="00A21439"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Zakona o predškolskom odgoju i obrazovanju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) te članka 44. Statuta Dječjeg vrtića 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Upravno vijeće Dječjeg vrtića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na svojoj . sjednici održanoj </w:t>
      </w:r>
      <w:r w:rsidR="00966DB3">
        <w:rPr>
          <w:rFonts w:ascii="Times New Roman" w:hAnsi="Times New Roman" w:cs="Times New Roman"/>
          <w:sz w:val="24"/>
          <w:szCs w:val="24"/>
        </w:rPr>
        <w:t>studenoga</w:t>
      </w:r>
      <w:r w:rsidR="00C83981" w:rsidRPr="00070149">
        <w:rPr>
          <w:rFonts w:ascii="Times New Roman" w:hAnsi="Times New Roman" w:cs="Times New Roman"/>
          <w:sz w:val="24"/>
          <w:szCs w:val="24"/>
        </w:rPr>
        <w:t xml:space="preserve"> 202</w:t>
      </w:r>
      <w:r w:rsidR="00966DB3">
        <w:rPr>
          <w:rFonts w:ascii="Times New Roman" w:hAnsi="Times New Roman" w:cs="Times New Roman"/>
          <w:sz w:val="24"/>
          <w:szCs w:val="24"/>
        </w:rPr>
        <w:t>5</w:t>
      </w:r>
      <w:r w:rsidR="00C83981" w:rsidRPr="00070149">
        <w:rPr>
          <w:rFonts w:ascii="Times New Roman" w:hAnsi="Times New Roman" w:cs="Times New Roman"/>
          <w:sz w:val="24"/>
          <w:szCs w:val="24"/>
        </w:rPr>
        <w:t>.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godine donosi </w:t>
      </w:r>
    </w:p>
    <w:p w14:paraId="3C939961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860ACAC" w14:textId="77777777" w:rsidR="00685FBA" w:rsidRPr="00070149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ODLUKU </w:t>
      </w:r>
    </w:p>
    <w:p w14:paraId="296B81FA" w14:textId="28AE8273" w:rsidR="00685FBA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 raspisivanju</w:t>
      </w:r>
      <w:r w:rsidR="0056233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javnog</w:t>
      </w: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natječaja</w:t>
      </w:r>
      <w:r w:rsidR="00F94F8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za im</w:t>
      </w:r>
      <w:r w:rsidR="000B507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e</w:t>
      </w:r>
      <w:r w:rsidR="00F94F8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novanje </w:t>
      </w:r>
      <w:r w:rsidR="0007305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RAVNATELJA/ICE </w:t>
      </w:r>
      <w:r w:rsidR="000B507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Dječjeg vrtića Lanterna</w:t>
      </w:r>
    </w:p>
    <w:p w14:paraId="27420499" w14:textId="77777777" w:rsidR="000B5078" w:rsidRDefault="000B5078" w:rsidP="000B507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52DF7A" w14:textId="704BCE9B" w:rsidR="000B5078" w:rsidRPr="000B5078" w:rsidRDefault="000B5078" w:rsidP="000B507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078">
        <w:rPr>
          <w:rFonts w:ascii="Times New Roman" w:hAnsi="Times New Roman" w:cs="Times New Roman"/>
          <w:bCs/>
          <w:sz w:val="24"/>
          <w:szCs w:val="24"/>
        </w:rPr>
        <w:t>Za ravnatelja/icu dječjeg vrtića može biti imenovana osoba koja ispunjava sljedeće uvjete:</w:t>
      </w:r>
    </w:p>
    <w:p w14:paraId="19C56FE6" w14:textId="2DDC0905" w:rsidR="00566D94" w:rsidRPr="00B04499" w:rsidRDefault="00566D94" w:rsidP="00B04499">
      <w:pPr>
        <w:pStyle w:val="Odlomakpopis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koja ima </w:t>
      </w:r>
      <w:r w:rsidRPr="00566D94">
        <w:rPr>
          <w:rFonts w:ascii="Times New Roman" w:hAnsi="Times New Roman" w:cs="Times New Roman"/>
          <w:sz w:val="24"/>
          <w:szCs w:val="24"/>
        </w:rPr>
        <w:t>završen studij odgovarajuće vrste za rad na radnome mjestu odgojitelja ili stručnog suradnika u dječjem vrtiću, a koji može biti</w:t>
      </w:r>
      <w:r w:rsidR="00B04499">
        <w:rPr>
          <w:rFonts w:ascii="Times New Roman" w:hAnsi="Times New Roman" w:cs="Times New Roman"/>
          <w:sz w:val="24"/>
          <w:szCs w:val="24"/>
        </w:rPr>
        <w:t xml:space="preserve"> </w:t>
      </w:r>
      <w:r w:rsidRPr="00566D94">
        <w:rPr>
          <w:rFonts w:ascii="Times New Roman" w:eastAsia="URWPalladioL-Roma" w:hAnsi="Times New Roman" w:cs="Times New Roman"/>
          <w:sz w:val="24"/>
          <w:szCs w:val="24"/>
        </w:rPr>
        <w:t>sveučilišni diplomski studij ili integrirani prijediplomski i diplomski sveučilišni studij ili specijalistički diplomski stručni studij ili prijediplomski sveučilišni studij za odgojitelja ili stručni studij odgovarajuće vrste, odnosno studij odgovarajuće vrste kojim je stečena viša stručna</w:t>
      </w:r>
      <w:r>
        <w:rPr>
          <w:rFonts w:ascii="Times New Roman" w:eastAsia="URWPalladioL-Roma" w:hAnsi="Times New Roman" w:cs="Times New Roman"/>
          <w:sz w:val="24"/>
          <w:szCs w:val="24"/>
        </w:rPr>
        <w:t xml:space="preserve"> sprema</w:t>
      </w:r>
      <w:r w:rsidR="00B04499">
        <w:rPr>
          <w:rFonts w:ascii="Times New Roman" w:eastAsia="URWPalladioL-Roma" w:hAnsi="Times New Roman" w:cs="Times New Roman"/>
          <w:sz w:val="24"/>
          <w:szCs w:val="24"/>
        </w:rPr>
        <w:t>,</w:t>
      </w:r>
    </w:p>
    <w:p w14:paraId="27E8F4AF" w14:textId="370F1037" w:rsidR="00B04499" w:rsidRPr="00566D94" w:rsidRDefault="00B04499" w:rsidP="00566D94">
      <w:pPr>
        <w:pStyle w:val="Odlomakpopis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04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položen stručni ispit za odgojitelja ili stručnog suradnika, osim ako nemaju obvezu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B04499">
        <w:rPr>
          <w:rFonts w:ascii="Times New Roman" w:hAnsi="Times New Roman" w:cs="Times New Roman"/>
          <w:sz w:val="24"/>
          <w:szCs w:val="24"/>
          <w:shd w:val="clear" w:color="auto" w:fill="FFFFFF"/>
        </w:rPr>
        <w:t>polagati stručni ispit u skladu s člankom 56. Zakon</w:t>
      </w:r>
      <w:r w:rsidR="00A2143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21439"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 predškolskom odgoju i obrazovanju</w:t>
      </w:r>
      <w:r w:rsidR="00171C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4662879F" w14:textId="7B699D27" w:rsidR="00566D94" w:rsidRDefault="00566D94" w:rsidP="00566D94">
      <w:pPr>
        <w:pStyle w:val="Odlomakpopis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D94">
        <w:rPr>
          <w:rFonts w:ascii="Times New Roman" w:hAnsi="Times New Roman" w:cs="Times New Roman"/>
          <w:bCs/>
          <w:sz w:val="24"/>
          <w:szCs w:val="24"/>
        </w:rPr>
        <w:t xml:space="preserve">- koja ima najmanje pet godina radnog </w:t>
      </w:r>
      <w:r w:rsidR="00B04499">
        <w:rPr>
          <w:rFonts w:ascii="Times New Roman" w:hAnsi="Times New Roman" w:cs="Times New Roman"/>
          <w:bCs/>
          <w:sz w:val="24"/>
          <w:szCs w:val="24"/>
        </w:rPr>
        <w:t>iskustva</w:t>
      </w:r>
      <w:r w:rsidRPr="00566D94">
        <w:rPr>
          <w:rFonts w:ascii="Times New Roman" w:hAnsi="Times New Roman" w:cs="Times New Roman"/>
          <w:bCs/>
          <w:sz w:val="24"/>
          <w:szCs w:val="24"/>
        </w:rPr>
        <w:t xml:space="preserve"> u predškolsko</w:t>
      </w:r>
      <w:r w:rsidR="00B04499">
        <w:rPr>
          <w:rFonts w:ascii="Times New Roman" w:hAnsi="Times New Roman" w:cs="Times New Roman"/>
          <w:bCs/>
          <w:sz w:val="24"/>
          <w:szCs w:val="24"/>
        </w:rPr>
        <w:t>j</w:t>
      </w:r>
      <w:r w:rsidRPr="00566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99">
        <w:rPr>
          <w:rFonts w:ascii="Times New Roman" w:hAnsi="Times New Roman" w:cs="Times New Roman"/>
          <w:bCs/>
          <w:sz w:val="24"/>
          <w:szCs w:val="24"/>
        </w:rPr>
        <w:t>ustanovi na radnom mjestu odgojitelja ili stručnog suradnika</w:t>
      </w:r>
      <w:r w:rsidR="00F45A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7D51DA" w14:textId="77777777" w:rsidR="00F45A1A" w:rsidRDefault="00F45A1A" w:rsidP="00566D94">
      <w:pPr>
        <w:pStyle w:val="Odlomakpopis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252DD4" w14:textId="7D320509" w:rsidR="00F45A1A" w:rsidRPr="00F45A1A" w:rsidRDefault="00F45A1A" w:rsidP="00F45A1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Pored navedenih uvjeta kandidati moraju ispunjavati i opće uvjete za prijem u radni odnos:</w:t>
      </w:r>
    </w:p>
    <w:p w14:paraId="4CF9BA06" w14:textId="57EDD89C" w:rsidR="00566D94" w:rsidRPr="00566D94" w:rsidRDefault="00566D94" w:rsidP="00566D94">
      <w:pPr>
        <w:pStyle w:val="Odlomakpopis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D9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71C8D">
        <w:rPr>
          <w:rFonts w:ascii="Times New Roman" w:hAnsi="Times New Roman" w:cs="Times New Roman"/>
          <w:bCs/>
          <w:sz w:val="24"/>
          <w:szCs w:val="24"/>
        </w:rPr>
        <w:t>punoljetnost,</w:t>
      </w:r>
    </w:p>
    <w:p w14:paraId="23625B29" w14:textId="77777777" w:rsidR="00566D94" w:rsidRDefault="00566D94" w:rsidP="00566D94">
      <w:pPr>
        <w:pStyle w:val="Odlomakpopis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D94">
        <w:rPr>
          <w:rFonts w:ascii="Times New Roman" w:hAnsi="Times New Roman" w:cs="Times New Roman"/>
          <w:bCs/>
          <w:sz w:val="24"/>
          <w:szCs w:val="24"/>
        </w:rPr>
        <w:t>- koja ima utvrđenu zdravstvenu sposobnost za obavljanje poslova radnog mjesta.</w:t>
      </w:r>
    </w:p>
    <w:p w14:paraId="5BE1FC16" w14:textId="77777777" w:rsidR="00171C8D" w:rsidRPr="00171C8D" w:rsidRDefault="00171C8D" w:rsidP="00171C8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F99590" w14:textId="6BD596EE" w:rsidR="00B04499" w:rsidRPr="00171C8D" w:rsidRDefault="00171C8D" w:rsidP="00171C8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C8D">
        <w:rPr>
          <w:rFonts w:ascii="Times New Roman" w:hAnsi="Times New Roman" w:cs="Times New Roman"/>
          <w:bCs/>
          <w:sz w:val="24"/>
          <w:szCs w:val="24"/>
        </w:rPr>
        <w:t xml:space="preserve">Ravnateljem ne može biti imenovana osoba za čiji rad u dječjem vrtiću postoje zapreke  iz članka 25. </w:t>
      </w:r>
      <w:r w:rsidRPr="00171C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Zakona o predškolskom odgoju i obrazovanju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38C37C" w14:textId="77777777" w:rsidR="00B04499" w:rsidRPr="00B04499" w:rsidRDefault="00B04499" w:rsidP="00F94F86">
      <w:pPr>
        <w:pStyle w:val="StandardWeb"/>
        <w:shd w:val="clear" w:color="auto" w:fill="FFFFFF"/>
        <w:spacing w:before="0" w:beforeAutospacing="0"/>
        <w:jc w:val="both"/>
      </w:pPr>
      <w:r w:rsidRPr="00B04499">
        <w:t>Ravnateljem ne može biti imenovana osoba koja prema zakonu kojim se uređuju trgovačka društva ne može biti članom uprave trgovačkog društva.</w:t>
      </w:r>
    </w:p>
    <w:p w14:paraId="1EB058D8" w14:textId="77777777" w:rsidR="00B04499" w:rsidRPr="00B04499" w:rsidRDefault="00B04499" w:rsidP="00F94F86">
      <w:pPr>
        <w:pStyle w:val="StandardWeb"/>
        <w:shd w:val="clear" w:color="auto" w:fill="FFFFFF"/>
        <w:spacing w:before="0" w:beforeAutospacing="0"/>
        <w:jc w:val="both"/>
      </w:pPr>
      <w:r w:rsidRPr="00B04499">
        <w:t>Ravnatelj/</w:t>
      </w:r>
      <w:proofErr w:type="spellStart"/>
      <w:r w:rsidRPr="00B04499">
        <w:t>ica</w:t>
      </w:r>
      <w:proofErr w:type="spellEnd"/>
      <w:r w:rsidRPr="00B04499">
        <w:t xml:space="preserve"> se imenuje na mandat od pet godina, a ista osoba može biti ponovno imenovana.</w:t>
      </w:r>
    </w:p>
    <w:p w14:paraId="6E4D266A" w14:textId="77777777" w:rsidR="00B04499" w:rsidRPr="00B04499" w:rsidRDefault="00B04499" w:rsidP="00F94F86">
      <w:pPr>
        <w:pStyle w:val="StandardWeb"/>
        <w:shd w:val="clear" w:color="auto" w:fill="FFFFFF"/>
        <w:spacing w:before="0" w:beforeAutospacing="0"/>
        <w:jc w:val="both"/>
      </w:pPr>
      <w:r w:rsidRPr="00B04499">
        <w:lastRenderedPageBreak/>
        <w:t>Upravno vijeće pridržava pravo ne odabrati niti jednog kandidata bez obveze obrazlaganja svoje odluke i bez ikakve odgovornosti prema kandidatima/</w:t>
      </w:r>
      <w:proofErr w:type="spellStart"/>
      <w:r w:rsidRPr="00B04499">
        <w:t>kinjama</w:t>
      </w:r>
      <w:proofErr w:type="spellEnd"/>
      <w:r w:rsidRPr="00B04499">
        <w:t>.</w:t>
      </w:r>
    </w:p>
    <w:p w14:paraId="20C7A972" w14:textId="77777777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Uz pisanu, vlastoručno potpisanu prijavu na natječaj, potrebno je priložiti:</w:t>
      </w:r>
    </w:p>
    <w:p w14:paraId="26BC347C" w14:textId="77777777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– životopis;</w:t>
      </w:r>
    </w:p>
    <w:p w14:paraId="1D364A1F" w14:textId="77777777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– dokaz o odgovarajućoj vrsti i razini obrazovanja;</w:t>
      </w:r>
    </w:p>
    <w:p w14:paraId="46C64F45" w14:textId="77777777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– dokaz o državljanstvu;</w:t>
      </w:r>
    </w:p>
    <w:p w14:paraId="40DBD2E6" w14:textId="77777777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– dokaz o radnom iskustvu u predškolskoj ustanovi na radnome mjestu odgojitelja ili stručnog suradnika (potrebno je dostaviti dokumente navedene u točki a) i b)</w:t>
      </w:r>
    </w:p>
    <w:p w14:paraId="4C368A4F" w14:textId="500FE326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a</w:t>
      </w:r>
      <w:r w:rsidR="00F94F86">
        <w:t xml:space="preserve">) </w:t>
      </w:r>
      <w:r w:rsidRPr="00B04499">
        <w:t>elektronički zapis ili potvrda o podacima evidentiranim u matičnoj evidenciji Hrvatskog zavoda za mirovinsko osiguranje (ne stariji od dana objave natječaja)</w:t>
      </w:r>
    </w:p>
    <w:p w14:paraId="6364E0D9" w14:textId="77777777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b) preslik ugovora o radu ili rješenja o rasporedu ili potvrdu poslodavca (svi navedeni dokumenti moraju sadržavati vrstu poslova koju je obavljao i razdoblja u kojima je kandidat obavljao navedene poslove)</w:t>
      </w:r>
    </w:p>
    <w:p w14:paraId="3012D11B" w14:textId="77777777" w:rsidR="00B04499" w:rsidRPr="00B04499" w:rsidRDefault="00B04499" w:rsidP="00B04499">
      <w:pPr>
        <w:pStyle w:val="StandardWeb"/>
        <w:shd w:val="clear" w:color="auto" w:fill="FFFFFF"/>
        <w:spacing w:before="0" w:beforeAutospacing="0"/>
      </w:pPr>
      <w:r w:rsidRPr="00B04499">
        <w:t>– dokaz o položenom stručnom ispitu ili dokaz da je kandidat oslobođen obveze polaganja stručnog ispita;</w:t>
      </w:r>
    </w:p>
    <w:p w14:paraId="4B6D3200" w14:textId="38F292B7" w:rsidR="00A21439" w:rsidRPr="00126E2F" w:rsidRDefault="00A21439" w:rsidP="00A2143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-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kao dokaz o nepostojanju zapreka za zasnivanje radnog odnosa sukladno čl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anku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25. Zakona o predškolskom odgoju i obrazovanju dostavljaju se sljedeći dokumenti  (ne stariji od 6 mjeseci)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;</w:t>
      </w:r>
    </w:p>
    <w:p w14:paraId="3723F438" w14:textId="461E5084" w:rsidR="00A21439" w:rsidRPr="00126E2F" w:rsidRDefault="00A21439" w:rsidP="00A2143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-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kazneni postupak prema članku 25. stavak 2. Zakona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predškolskom odgoju i obrazovanju</w:t>
      </w:r>
    </w:p>
    <w:p w14:paraId="795CCBC7" w14:textId="4DB2DE7C" w:rsidR="00A21439" w:rsidRPr="00126E2F" w:rsidRDefault="00A21439" w:rsidP="00A2143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-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prekršajni postupak prema članku 25. stavak 4. Zakona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predškolskom odgoju i obrazovanju</w:t>
      </w:r>
    </w:p>
    <w:p w14:paraId="78027D69" w14:textId="0B57E355" w:rsidR="00A21439" w:rsidRDefault="00A21439" w:rsidP="00A2143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-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potvrda nadležnog Hrvatskog zavoda za socijalni rad da kandidat nema izrečenu mjeru za zaštitu dobrobiti djeteta iz članka 25. stavak 10. Zakona o predškolskom odgoju i obrazovanju.</w:t>
      </w:r>
    </w:p>
    <w:p w14:paraId="64D7B9F7" w14:textId="77777777" w:rsidR="00A21439" w:rsidRPr="00126E2F" w:rsidRDefault="00A21439" w:rsidP="00A2143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0900C98" w14:textId="79879570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Na javni natječaj mogu se prijaviti osobe obaju spolova, sukladno članku 13. stavku 3. Zakona o ravnopravnosti spolova (</w:t>
      </w:r>
      <w:r>
        <w:t>„</w:t>
      </w:r>
      <w:r w:rsidRPr="00F94F86">
        <w:t>Narodne novine</w:t>
      </w:r>
      <w:r>
        <w:t>“, broj</w:t>
      </w:r>
      <w:r w:rsidRPr="00F94F86">
        <w:t xml:space="preserve"> 82/08 i 69/17).</w:t>
      </w:r>
    </w:p>
    <w:p w14:paraId="313FE156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7AB469F8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Isprave se prilažu u neovjerenom presliku, a kandidat/</w:t>
      </w:r>
      <w:proofErr w:type="spellStart"/>
      <w:r w:rsidRPr="00F94F86">
        <w:t>kinja</w:t>
      </w:r>
      <w:proofErr w:type="spellEnd"/>
      <w:r w:rsidRPr="00F94F86">
        <w:t xml:space="preserve"> koji bude izabran/a u obvezi je dostaviti dokaze o ispunjavanju uvjeta u izvorniku ili ovjerenom presliku.</w:t>
      </w:r>
    </w:p>
    <w:p w14:paraId="7652509B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Potpunom prijavom smatra se ona koja sadrži sve podatke i priloge navedene u natječaju te koja je vlastoručno potpisana.</w:t>
      </w:r>
    </w:p>
    <w:p w14:paraId="4EEB3621" w14:textId="77777777" w:rsid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nije podnijela pravodobnu ili potpunu prijavu ili ne ispunjava formalne uvjete iz natječaja, ne smatra se kandidatom/</w:t>
      </w:r>
      <w:proofErr w:type="spellStart"/>
      <w:r w:rsidRPr="00F94F86">
        <w:t>kinjom</w:t>
      </w:r>
      <w:proofErr w:type="spellEnd"/>
      <w:r w:rsidRPr="00F94F86">
        <w:t xml:space="preserve"> prijavljenim/om na natječaj.</w:t>
      </w:r>
    </w:p>
    <w:p w14:paraId="1044C450" w14:textId="3ED40098" w:rsidR="00C24A24" w:rsidRPr="00F94F86" w:rsidRDefault="00C24A24" w:rsidP="00F94F86">
      <w:pPr>
        <w:pStyle w:val="StandardWeb"/>
        <w:shd w:val="clear" w:color="auto" w:fill="FFFFFF"/>
        <w:spacing w:before="0" w:beforeAutospacing="0"/>
        <w:jc w:val="both"/>
      </w:pPr>
      <w:r>
        <w:rPr>
          <w:shd w:val="clear" w:color="auto" w:fill="FFFFFF"/>
        </w:rPr>
        <w:lastRenderedPageBreak/>
        <w:t>Dokaz o zdravstvenoj sposobnosti za obavljanje poslova radnog mjesta dostavit će izabrani kandidat po dostavljenoj obavijesti o izboru.</w:t>
      </w:r>
    </w:p>
    <w:p w14:paraId="7E842256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14:paraId="2E263AE6" w14:textId="63F03BD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Upravno vijeće će provoditi razgovor sa svim kandidatima za ravnatelja koji zadovoljavaju propisane uvjete iz natječaja.</w:t>
      </w:r>
    </w:p>
    <w:p w14:paraId="0BAE5490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može ostvariti pravo prednosti:</w:t>
      </w:r>
    </w:p>
    <w:p w14:paraId="39EEC4F8" w14:textId="59E8D4F3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102. Zakona o hrvatskim braniteljima iz Domovinskog rata i članovima njihovih obitelji (</w:t>
      </w:r>
      <w:r w:rsidR="003D585E">
        <w:t>„Narodne novine“, broj</w:t>
      </w:r>
      <w:r w:rsidRPr="00F94F86">
        <w:t xml:space="preserve"> 121/17, 98/19, 84/21 i 156/23), uz prijavu na natječaj dužna je priložiti osim dokaza o ispunjavanju traženih uvjeta i sve potrebne dokaze dostupne na poveznici Ministarstva hrvatskih branitelja: https://branitelji.gov.hr/zaposljavanje-843/843.</w:t>
      </w:r>
    </w:p>
    <w:p w14:paraId="180741D3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Informacije o dokazima koji su potrebni za ostvarivanje prava prednosti pri zapošljavanju nalaze se na poveznici: </w:t>
      </w:r>
      <w:hyperlink r:id="rId7" w:history="1">
        <w:r w:rsidRPr="00F94F86">
          <w:rPr>
            <w:rStyle w:val="Hipervez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69750C6C" w14:textId="5BCD306D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47. – 50. Zakona o civilnim stradalnicima iz Domovinskog rata (</w:t>
      </w:r>
      <w:r w:rsidR="003D585E">
        <w:t>„Narodne novine“,</w:t>
      </w:r>
      <w:r w:rsidRPr="00F94F86">
        <w:t xml:space="preserve"> br</w:t>
      </w:r>
      <w:r w:rsidR="003D585E">
        <w:t>oj</w:t>
      </w:r>
      <w:r w:rsidRPr="00F94F86">
        <w:t xml:space="preserve"> 84/21), uz prijavu na natječaj dužna je priložiti osim dokaza o ispunjavanju traženih uvjeta i sve potrebne dokaze dostupne na poveznici Ministarstva hrvatskih branitelja: </w:t>
      </w:r>
      <w:hyperlink r:id="rId8" w:history="1">
        <w:r w:rsidRPr="00F94F86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A6A8418" w14:textId="303C0EE5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– sukladno čl. 48.f </w:t>
      </w:r>
      <w:r w:rsidR="003D585E">
        <w:t xml:space="preserve"> </w:t>
      </w:r>
      <w:r w:rsidRPr="00F94F86">
        <w:t>Zakona o zaštiti vojnih i civilnih invalida rata (</w:t>
      </w:r>
      <w:r w:rsidR="003D585E">
        <w:t xml:space="preserve">„Narodne novine“, broj </w:t>
      </w:r>
      <w:r w:rsidRPr="00F94F86">
        <w:t>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735A6608" w14:textId="0F760FA3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9. Zakona o profesionalnoj rehabilitaciji i zapošljavanju osoba s invaliditetom (</w:t>
      </w:r>
      <w:r w:rsidR="003D585E">
        <w:t>„</w:t>
      </w:r>
      <w:r w:rsidRPr="00F94F86">
        <w:t>Narodne novine</w:t>
      </w:r>
      <w:r w:rsidR="003D585E">
        <w:t>“,</w:t>
      </w:r>
      <w:r w:rsidRPr="00F94F86">
        <w:t xml:space="preserve"> broj 157/13, 152/14, 39/18</w:t>
      </w:r>
      <w:r w:rsidR="003D585E">
        <w:t xml:space="preserve"> </w:t>
      </w:r>
      <w:r w:rsidRPr="00F94F86">
        <w:t>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6E092E86" w14:textId="49189569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Prijave na natječaj s dokazima o ispunjavanju uvjeta natječaja, dostavljaju se u roku od </w:t>
      </w:r>
      <w:r w:rsidRPr="00F94F86">
        <w:rPr>
          <w:rStyle w:val="Naglaeno"/>
        </w:rPr>
        <w:t>8 dana </w:t>
      </w:r>
      <w:r w:rsidRPr="00F94F86">
        <w:t>od objave natječaja, u zatvorenoj omotnici s naznakom: »Prijava na Javni natječaj za imenovanje ravnatelja/</w:t>
      </w:r>
      <w:proofErr w:type="spellStart"/>
      <w:r w:rsidRPr="00F94F86">
        <w:t>ice</w:t>
      </w:r>
      <w:proofErr w:type="spellEnd"/>
      <w:r w:rsidRPr="00F94F86">
        <w:t xml:space="preserve"> – ne otvarati«, neposredno u </w:t>
      </w:r>
      <w:r w:rsidR="003D585E">
        <w:t>pisarnicu</w:t>
      </w:r>
      <w:r w:rsidRPr="00F94F86">
        <w:t xml:space="preserve"> ili poštom na adresu: </w:t>
      </w:r>
      <w:r w:rsidR="003E0DF8" w:rsidRPr="0048100D">
        <w:t>Općina Rogoznica, Ulica hrvatske mornarice 17, 22 203 Rogoznica</w:t>
      </w:r>
      <w:r w:rsidR="003E0DF8">
        <w:t>.</w:t>
      </w:r>
    </w:p>
    <w:p w14:paraId="714AC0FD" w14:textId="3EA4C2CB" w:rsid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Sukladno odredbama Uredbe (EU) 2016/679 Europskog parlamenta i Vijeća od 27. travnja 2016. godine te Zakona o provedbi Opće uredbe o zaštiti podataka (</w:t>
      </w:r>
      <w:r w:rsidR="003D585E">
        <w:t>„</w:t>
      </w:r>
      <w:r w:rsidRPr="00F94F86">
        <w:t>Narodne novine</w:t>
      </w:r>
      <w:r w:rsidR="003D585E">
        <w:t>“, broj</w:t>
      </w:r>
      <w:r w:rsidRPr="00F94F86">
        <w:t xml:space="preserve"> 42/18) prijavom na natječaj smatra se da je kandidat dao privolu za obradu svih podataka iz </w:t>
      </w:r>
      <w:r w:rsidRPr="00F94F86">
        <w:lastRenderedPageBreak/>
        <w:t>natječajne dokumentacije, a koja će se obrađivati isključivo u svrhu provođenja natječajnog postupka.</w:t>
      </w:r>
    </w:p>
    <w:p w14:paraId="4851CA6F" w14:textId="2E1D8BCB" w:rsidR="000D211D" w:rsidRPr="00F94F86" w:rsidRDefault="000D211D" w:rsidP="00F94F86">
      <w:pPr>
        <w:pStyle w:val="StandardWeb"/>
        <w:shd w:val="clear" w:color="auto" w:fill="FFFFFF"/>
        <w:spacing w:before="0" w:beforeAutospacing="0"/>
        <w:jc w:val="both"/>
      </w:pPr>
      <w:r>
        <w:t>Natječaj je objavljen u Narodnim novinama, na mrežnim stranicama i oglasnim pločama Hrvatskog zavoda za zapošljavanje te na mrežnoj stranici i oglasnoj ploči dječjeg vrtića dana i traje do 2025. godine.</w:t>
      </w:r>
    </w:p>
    <w:p w14:paraId="0F4E6C59" w14:textId="64433FDA" w:rsidR="00724201" w:rsidRPr="00070149" w:rsidRDefault="00F94F86" w:rsidP="00562336">
      <w:pPr>
        <w:pStyle w:val="StandardWeb"/>
        <w:shd w:val="clear" w:color="auto" w:fill="FFFFFF"/>
        <w:spacing w:before="0" w:beforeAutospacing="0"/>
        <w:jc w:val="both"/>
      </w:pPr>
      <w:r w:rsidRPr="00F94F86">
        <w:t>O rezultatu natječaja kandidati će biti obaviješteni u roku od 45 dana od isteka roka za podnošenje prijava.</w:t>
      </w:r>
    </w:p>
    <w:p w14:paraId="78B2E342" w14:textId="77777777" w:rsidR="00562336" w:rsidRDefault="00562336" w:rsidP="00562336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1C549A6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PREDSJEDNICA UPRAVNOG VIJEĆA</w:t>
      </w:r>
    </w:p>
    <w:p w14:paraId="6210E52F" w14:textId="1D92904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2F74" w14:textId="2349D22E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Dragana Zeba</w:t>
      </w:r>
    </w:p>
    <w:p w14:paraId="47B324EF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3921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0C8FB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CD16F" w14:textId="58C988C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11B6100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264F007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Rogoznica, </w:t>
      </w:r>
    </w:p>
    <w:p w14:paraId="6A971374" w14:textId="7CAB8B00" w:rsidR="00685FBA" w:rsidRPr="00070149" w:rsidRDefault="00685FBA" w:rsidP="00685FB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5FBA" w:rsidRPr="00070149" w:rsidSect="00A214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B7A"/>
    <w:multiLevelType w:val="hybridMultilevel"/>
    <w:tmpl w:val="3CEC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355"/>
    <w:multiLevelType w:val="multilevel"/>
    <w:tmpl w:val="C13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718F7"/>
    <w:multiLevelType w:val="hybridMultilevel"/>
    <w:tmpl w:val="CDBC1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77B1"/>
    <w:multiLevelType w:val="multilevel"/>
    <w:tmpl w:val="2152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35C67"/>
    <w:multiLevelType w:val="multilevel"/>
    <w:tmpl w:val="464C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72ECD"/>
    <w:multiLevelType w:val="multilevel"/>
    <w:tmpl w:val="69B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55056"/>
    <w:multiLevelType w:val="hybridMultilevel"/>
    <w:tmpl w:val="6248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C5E36"/>
    <w:multiLevelType w:val="hybridMultilevel"/>
    <w:tmpl w:val="6F5469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443A5"/>
    <w:multiLevelType w:val="hybridMultilevel"/>
    <w:tmpl w:val="AF26D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4516">
    <w:abstractNumId w:val="4"/>
  </w:num>
  <w:num w:numId="2" w16cid:durableId="283464916">
    <w:abstractNumId w:val="5"/>
  </w:num>
  <w:num w:numId="3" w16cid:durableId="181632953">
    <w:abstractNumId w:val="3"/>
  </w:num>
  <w:num w:numId="4" w16cid:durableId="2057073713">
    <w:abstractNumId w:val="8"/>
  </w:num>
  <w:num w:numId="5" w16cid:durableId="681005616">
    <w:abstractNumId w:val="6"/>
  </w:num>
  <w:num w:numId="6" w16cid:durableId="1751462362">
    <w:abstractNumId w:val="1"/>
  </w:num>
  <w:num w:numId="7" w16cid:durableId="746225195">
    <w:abstractNumId w:val="0"/>
  </w:num>
  <w:num w:numId="8" w16cid:durableId="161160617">
    <w:abstractNumId w:val="2"/>
  </w:num>
  <w:num w:numId="9" w16cid:durableId="134304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A"/>
    <w:rsid w:val="00070149"/>
    <w:rsid w:val="00073056"/>
    <w:rsid w:val="000B5078"/>
    <w:rsid w:val="000D211D"/>
    <w:rsid w:val="00154B6D"/>
    <w:rsid w:val="00171C8D"/>
    <w:rsid w:val="00276270"/>
    <w:rsid w:val="002F3F2B"/>
    <w:rsid w:val="003775E7"/>
    <w:rsid w:val="003D585E"/>
    <w:rsid w:val="003E0DF8"/>
    <w:rsid w:val="004E0EE3"/>
    <w:rsid w:val="00562336"/>
    <w:rsid w:val="00566D94"/>
    <w:rsid w:val="00584A5C"/>
    <w:rsid w:val="00591E05"/>
    <w:rsid w:val="005B7CDE"/>
    <w:rsid w:val="005C7105"/>
    <w:rsid w:val="00685FBA"/>
    <w:rsid w:val="00724201"/>
    <w:rsid w:val="008F555F"/>
    <w:rsid w:val="00966DB3"/>
    <w:rsid w:val="00A21439"/>
    <w:rsid w:val="00AA5A1A"/>
    <w:rsid w:val="00B04499"/>
    <w:rsid w:val="00B257CA"/>
    <w:rsid w:val="00B60B00"/>
    <w:rsid w:val="00C07D44"/>
    <w:rsid w:val="00C24A24"/>
    <w:rsid w:val="00C75B55"/>
    <w:rsid w:val="00C804F8"/>
    <w:rsid w:val="00C83981"/>
    <w:rsid w:val="00D01EFA"/>
    <w:rsid w:val="00E57C72"/>
    <w:rsid w:val="00EB1B66"/>
    <w:rsid w:val="00F45A1A"/>
    <w:rsid w:val="00F9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E997"/>
  <w15:chartTrackingRefBased/>
  <w15:docId w15:val="{7F621D53-E4A6-49AA-B0D8-04A3E3C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FBA"/>
    <w:pPr>
      <w:ind w:left="720"/>
      <w:contextualSpacing/>
    </w:pPr>
  </w:style>
  <w:style w:type="paragraph" w:customStyle="1" w:styleId="Default">
    <w:name w:val="Default"/>
    <w:rsid w:val="00566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0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94F8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9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Dragana Zeba</cp:lastModifiedBy>
  <cp:revision>2</cp:revision>
  <cp:lastPrinted>2024-09-03T05:18:00Z</cp:lastPrinted>
  <dcterms:created xsi:type="dcterms:W3CDTF">2025-11-24T14:04:00Z</dcterms:created>
  <dcterms:modified xsi:type="dcterms:W3CDTF">2025-11-24T14:04:00Z</dcterms:modified>
</cp:coreProperties>
</file>